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B3F8" w14:textId="1088E1FE" w:rsidR="00FE5BE7" w:rsidRPr="00AD1AB3" w:rsidRDefault="00FE5BE7" w:rsidP="004255D3">
      <w:pPr>
        <w:jc w:val="both"/>
        <w:rPr>
          <w:rFonts w:ascii="Calibri" w:hAnsi="Calibri" w:cs="Calibri"/>
          <w:b/>
          <w:color w:val="auto"/>
          <w:sz w:val="40"/>
          <w:szCs w:val="40"/>
        </w:rPr>
      </w:pPr>
      <w:bookmarkStart w:id="0" w:name="_GoBack"/>
      <w:r w:rsidRPr="00AD1AB3">
        <w:rPr>
          <w:rFonts w:ascii="Calibri" w:hAnsi="Calibri" w:cs="Calibri"/>
          <w:b/>
          <w:color w:val="auto"/>
          <w:sz w:val="40"/>
          <w:szCs w:val="40"/>
        </w:rPr>
        <w:t>Protocollo per la ripartenza delle attività di commercio su area pubblica</w:t>
      </w:r>
    </w:p>
    <w:p w14:paraId="06E4C2F3" w14:textId="77777777" w:rsidR="00FE5BE7" w:rsidRPr="00AD1AB3" w:rsidRDefault="00FE5BE7" w:rsidP="00FE5BE7">
      <w:pPr>
        <w:ind w:left="426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4F6AECB3" w14:textId="77777777" w:rsidR="00FE5BE7" w:rsidRPr="00AD1AB3" w:rsidRDefault="00FE5BE7" w:rsidP="00FE5BE7">
      <w:pPr>
        <w:ind w:left="426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E5CBB25" w14:textId="77777777" w:rsidR="00FE5BE7" w:rsidRPr="00AD1AB3" w:rsidRDefault="00FE5BE7" w:rsidP="00FE5BE7">
      <w:pPr>
        <w:ind w:left="426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4996E133" w14:textId="54077D3F" w:rsidR="0045139E" w:rsidRPr="00AD1AB3" w:rsidRDefault="00CA6B93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D1AB3">
        <w:rPr>
          <w:rFonts w:ascii="Calibri" w:hAnsi="Calibri" w:cs="Calibri"/>
          <w:b/>
          <w:bCs/>
          <w:color w:val="auto"/>
          <w:sz w:val="24"/>
          <w:szCs w:val="24"/>
        </w:rPr>
        <w:t>DISTANZIAMENTO SOCIALE</w:t>
      </w:r>
    </w:p>
    <w:p w14:paraId="3C4A3A18" w14:textId="220AB251" w:rsidR="0045139E" w:rsidRPr="00AD1AB3" w:rsidRDefault="00CA6B93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Il primo criterio di protezione è il distanziamento interpersonale sia tra gli addetti alla vendita di un</w:t>
      </w:r>
      <w:r w:rsidR="00FE5BE7" w:rsidRPr="00AD1AB3">
        <w:rPr>
          <w:rFonts w:ascii="Calibri" w:hAnsi="Calibri" w:cs="Calibri"/>
          <w:color w:val="auto"/>
          <w:sz w:val="24"/>
          <w:szCs w:val="24"/>
        </w:rPr>
        <w:t xml:space="preserve">a stessa attività, sia tra attività adiacenti e tra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venditore e cliente, da attuarsi attraverso </w:t>
      </w:r>
      <w:r w:rsidR="00FE5BE7" w:rsidRPr="00AD1AB3">
        <w:rPr>
          <w:rFonts w:ascii="Calibri" w:hAnsi="Calibri" w:cs="Calibri"/>
          <w:color w:val="auto"/>
          <w:sz w:val="24"/>
          <w:szCs w:val="24"/>
        </w:rPr>
        <w:t xml:space="preserve">l’adozione di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misure organizzative che limitino </w:t>
      </w:r>
      <w:r w:rsidR="00FE5BE7" w:rsidRPr="00AD1AB3">
        <w:rPr>
          <w:rFonts w:ascii="Calibri" w:hAnsi="Calibri" w:cs="Calibri"/>
          <w:color w:val="auto"/>
          <w:sz w:val="24"/>
          <w:szCs w:val="24"/>
        </w:rPr>
        <w:t xml:space="preserve">e circoscrivono </w:t>
      </w:r>
      <w:r w:rsidRPr="00AD1AB3">
        <w:rPr>
          <w:rFonts w:ascii="Calibri" w:hAnsi="Calibri" w:cs="Calibri"/>
          <w:color w:val="auto"/>
          <w:sz w:val="24"/>
          <w:szCs w:val="24"/>
        </w:rPr>
        <w:t>le presenze, in contemporanea.</w:t>
      </w:r>
    </w:p>
    <w:p w14:paraId="0F678CE5" w14:textId="77777777" w:rsidR="00FE5BE7" w:rsidRPr="00AD1AB3" w:rsidRDefault="00FE5BE7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7F42441F" w14:textId="77777777" w:rsidR="004255D3" w:rsidRPr="00AD1AB3" w:rsidRDefault="00CA6B93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Il distanziamento interpersonale </w:t>
      </w:r>
      <w:r w:rsidR="00FE5BE7" w:rsidRPr="00AD1AB3">
        <w:rPr>
          <w:rFonts w:ascii="Calibri" w:hAnsi="Calibri" w:cs="Calibri"/>
          <w:color w:val="auto"/>
          <w:sz w:val="24"/>
          <w:szCs w:val="24"/>
        </w:rPr>
        <w:t xml:space="preserve">sia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se l’attività è condotta esclusivamente dal titolare o vi partecipa altro personale, con rapporto di lavoro dipendente o con altre tipologie contrattuali, richiede obbligatoriamente </w:t>
      </w:r>
      <w:r w:rsidR="00FE5BE7" w:rsidRPr="00AD1AB3">
        <w:rPr>
          <w:rFonts w:ascii="Calibri" w:hAnsi="Calibri" w:cs="Calibri"/>
          <w:color w:val="auto"/>
          <w:sz w:val="24"/>
          <w:szCs w:val="24"/>
        </w:rPr>
        <w:t>l’</w:t>
      </w:r>
      <w:r w:rsidRPr="00AD1AB3">
        <w:rPr>
          <w:rFonts w:ascii="Calibri" w:hAnsi="Calibri" w:cs="Calibri"/>
          <w:color w:val="auto"/>
          <w:sz w:val="24"/>
          <w:szCs w:val="24"/>
        </w:rPr>
        <w:t>indossa</w:t>
      </w:r>
      <w:r w:rsidR="00FE5BE7" w:rsidRPr="00AD1AB3">
        <w:rPr>
          <w:rFonts w:ascii="Calibri" w:hAnsi="Calibri" w:cs="Calibri"/>
          <w:color w:val="auto"/>
          <w:sz w:val="24"/>
          <w:szCs w:val="24"/>
        </w:rPr>
        <w:t>re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E5BE7" w:rsidRPr="00AD1AB3">
        <w:rPr>
          <w:rFonts w:ascii="Calibri" w:hAnsi="Calibri" w:cs="Calibri"/>
          <w:color w:val="auto"/>
          <w:sz w:val="24"/>
          <w:szCs w:val="24"/>
        </w:rPr>
        <w:t xml:space="preserve">le misure minime di sicurezza, </w:t>
      </w:r>
      <w:r w:rsidRPr="00AD1AB3">
        <w:rPr>
          <w:rFonts w:ascii="Calibri" w:hAnsi="Calibri" w:cs="Calibri"/>
          <w:color w:val="auto"/>
          <w:sz w:val="24"/>
          <w:szCs w:val="24"/>
        </w:rPr>
        <w:t>mascherina e guanti, rilevato che la distanza di almeno 1 metro, stante la tipologia di attività, non può essere sempre rispettata.</w:t>
      </w:r>
    </w:p>
    <w:p w14:paraId="06A37906" w14:textId="2C3C64DB" w:rsidR="0045139E" w:rsidRPr="00AD1AB3" w:rsidRDefault="00FE5BE7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Inoltre si deve sempre effettuare un monitoraggio della temperatura corporea che non deve superare i 37,5 gradi.</w:t>
      </w:r>
    </w:p>
    <w:p w14:paraId="48668789" w14:textId="1F99E887" w:rsidR="0045139E" w:rsidRPr="00AD1AB3" w:rsidRDefault="0045139E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3147C9E1" w14:textId="77777777" w:rsidR="00735947" w:rsidRPr="00AD1AB3" w:rsidRDefault="00FE5BE7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Il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 rispetto della distanza di 1 metro tra venditore e cliente</w:t>
      </w:r>
      <w:r w:rsidRPr="00AD1AB3">
        <w:rPr>
          <w:rFonts w:ascii="Calibri" w:hAnsi="Calibri" w:cs="Calibri"/>
          <w:color w:val="auto"/>
          <w:sz w:val="24"/>
          <w:szCs w:val="24"/>
        </w:rPr>
        <w:t>,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D1AB3">
        <w:rPr>
          <w:rFonts w:ascii="Calibri" w:hAnsi="Calibri" w:cs="Calibri"/>
          <w:color w:val="auto"/>
          <w:sz w:val="24"/>
          <w:szCs w:val="24"/>
        </w:rPr>
        <w:t>anche se di difficile garanzia, deve essere il punto di partenza nelle misure di contenimento e presidio del distanziamento sociale</w:t>
      </w:r>
      <w:r w:rsidR="00735947" w:rsidRPr="00AD1AB3">
        <w:rPr>
          <w:rFonts w:ascii="Calibri" w:hAnsi="Calibri" w:cs="Calibri"/>
          <w:color w:val="auto"/>
          <w:sz w:val="24"/>
          <w:szCs w:val="24"/>
        </w:rPr>
        <w:t>.</w:t>
      </w:r>
    </w:p>
    <w:p w14:paraId="206A80FE" w14:textId="4BE6AA81" w:rsidR="0045139E" w:rsidRPr="00AD1AB3" w:rsidRDefault="00735947">
      <w:pPr>
        <w:jc w:val="both"/>
        <w:rPr>
          <w:rFonts w:ascii="Calibri" w:eastAsia="Calibri" w:hAnsi="Calibri" w:cs="Calibri"/>
          <w:color w:val="auto"/>
          <w:sz w:val="24"/>
          <w:szCs w:val="24"/>
          <w:u w:color="FF0000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P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ertanto anche il cliente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nelle aree di mercato e in ogni altra area adiacente alla attività commerciale deve indossare 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la mascherina </w:t>
      </w:r>
      <w:r w:rsidR="00CA6B93" w:rsidRPr="00AD1AB3">
        <w:rPr>
          <w:rFonts w:ascii="Calibri" w:hAnsi="Calibri" w:cs="Calibri"/>
          <w:color w:val="auto"/>
          <w:sz w:val="24"/>
          <w:szCs w:val="24"/>
          <w:u w:color="FF0000"/>
        </w:rPr>
        <w:t>e i guanti</w:t>
      </w:r>
      <w:r w:rsidRPr="00AD1AB3">
        <w:rPr>
          <w:rFonts w:ascii="Calibri" w:hAnsi="Calibri" w:cs="Calibri"/>
          <w:color w:val="auto"/>
          <w:sz w:val="24"/>
          <w:szCs w:val="24"/>
          <w:u w:color="FF0000"/>
        </w:rPr>
        <w:t>, in alternativa si p</w:t>
      </w:r>
      <w:r w:rsidRPr="00AD1AB3">
        <w:rPr>
          <w:rFonts w:ascii="Calibri" w:hAnsi="Calibri" w:cs="Calibri"/>
          <w:color w:val="auto"/>
          <w:sz w:val="24"/>
          <w:szCs w:val="24"/>
        </w:rPr>
        <w:t>uò evitare di indossare i guanti ma solo se nell’area adiacente al venditore è disponibile a cura dello stesso commerciate il dispenser di gel igienizzante per le mani</w:t>
      </w:r>
      <w:r w:rsidRPr="00AD1AB3">
        <w:rPr>
          <w:rFonts w:ascii="Calibri" w:hAnsi="Calibri" w:cs="Calibri"/>
          <w:color w:val="auto"/>
          <w:sz w:val="24"/>
          <w:szCs w:val="24"/>
          <w:u w:color="FF0000"/>
        </w:rPr>
        <w:t>.</w:t>
      </w:r>
    </w:p>
    <w:p w14:paraId="30E34B2B" w14:textId="77777777" w:rsidR="0045139E" w:rsidRPr="00AD1AB3" w:rsidRDefault="0045139E">
      <w:pPr>
        <w:jc w:val="both"/>
        <w:rPr>
          <w:rFonts w:ascii="Calibri" w:eastAsia="Calibri" w:hAnsi="Calibri" w:cs="Calibri"/>
          <w:color w:val="auto"/>
          <w:sz w:val="24"/>
          <w:szCs w:val="24"/>
          <w:u w:color="FF0000"/>
        </w:rPr>
      </w:pPr>
    </w:p>
    <w:p w14:paraId="1AC7819F" w14:textId="59EB30C6" w:rsidR="0045139E" w:rsidRPr="00AD1AB3" w:rsidRDefault="00CA6B93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Il rispetto del divieto di aggregazione e di affollamento può </w:t>
      </w:r>
      <w:r w:rsidR="00735947" w:rsidRPr="00AD1AB3">
        <w:rPr>
          <w:rFonts w:ascii="Calibri" w:hAnsi="Calibri" w:cs="Calibri"/>
          <w:color w:val="auto"/>
          <w:sz w:val="24"/>
          <w:szCs w:val="24"/>
        </w:rPr>
        <w:t xml:space="preserve">e deve </w:t>
      </w:r>
      <w:r w:rsidRPr="00AD1AB3">
        <w:rPr>
          <w:rFonts w:ascii="Calibri" w:hAnsi="Calibri" w:cs="Calibri"/>
          <w:color w:val="auto"/>
          <w:sz w:val="24"/>
          <w:szCs w:val="24"/>
        </w:rPr>
        <w:t>essere garantito attraverso la rimodulazione dell’area dedicata al singolo banco di vendita.</w:t>
      </w:r>
    </w:p>
    <w:p w14:paraId="54960232" w14:textId="77777777" w:rsidR="00735947" w:rsidRPr="00AD1AB3" w:rsidRDefault="00CA6B93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Detta rimodulazione deve essere prevista dal Piano che il Sindaco ha adottato a maggior tutela della popolazione.</w:t>
      </w:r>
    </w:p>
    <w:p w14:paraId="1498701F" w14:textId="77777777" w:rsidR="00735947" w:rsidRPr="00AD1AB3" w:rsidRDefault="00735947">
      <w:pPr>
        <w:jc w:val="both"/>
        <w:rPr>
          <w:rFonts w:ascii="Calibri" w:hAnsi="Calibri" w:cs="Calibri"/>
          <w:color w:val="auto"/>
          <w:sz w:val="24"/>
          <w:szCs w:val="24"/>
        </w:rPr>
      </w:pPr>
    </w:p>
    <w:p w14:paraId="72C471CC" w14:textId="46C46D75" w:rsidR="0045139E" w:rsidRPr="00AD1AB3" w:rsidRDefault="00735947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Per le 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aree adibite a mercato scoperto </w:t>
      </w:r>
      <w:r w:rsidRPr="00AD1AB3">
        <w:rPr>
          <w:rFonts w:ascii="Calibri" w:hAnsi="Calibri" w:cs="Calibri"/>
          <w:color w:val="auto"/>
          <w:sz w:val="24"/>
          <w:szCs w:val="24"/>
        </w:rPr>
        <w:t>si deve prevedere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>:</w:t>
      </w:r>
    </w:p>
    <w:p w14:paraId="53203F0C" w14:textId="090B80EB" w:rsidR="0045139E" w:rsidRPr="00AD1AB3" w:rsidRDefault="00CA6B93">
      <w:pPr>
        <w:pStyle w:val="Paragrafoelenco"/>
        <w:widowControl/>
        <w:numPr>
          <w:ilvl w:val="0"/>
          <w:numId w:val="4"/>
        </w:numPr>
        <w:spacing w:after="58"/>
        <w:ind w:right="0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i banchi di vendita </w:t>
      </w:r>
      <w:r w:rsidR="00735947" w:rsidRPr="00AD1AB3">
        <w:rPr>
          <w:rFonts w:ascii="Calibri" w:hAnsi="Calibri" w:cs="Calibri"/>
          <w:color w:val="auto"/>
          <w:sz w:val="24"/>
          <w:szCs w:val="24"/>
        </w:rPr>
        <w:t xml:space="preserve">devono essere collocati ad una </w:t>
      </w:r>
      <w:r w:rsidRPr="00AD1AB3">
        <w:rPr>
          <w:rFonts w:ascii="Calibri" w:hAnsi="Calibri" w:cs="Calibri"/>
          <w:color w:val="auto"/>
          <w:sz w:val="24"/>
          <w:szCs w:val="24"/>
        </w:rPr>
        <w:t>distanza</w:t>
      </w:r>
      <w:r w:rsidR="004255D3" w:rsidRPr="00AD1AB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di ameno </w:t>
      </w:r>
      <w:r w:rsidRPr="00AD1AB3">
        <w:rPr>
          <w:rFonts w:ascii="Calibri" w:hAnsi="Calibri" w:cs="Calibri"/>
          <w:color w:val="auto"/>
          <w:sz w:val="24"/>
          <w:szCs w:val="24"/>
          <w:u w:color="DA3A25"/>
        </w:rPr>
        <w:t>1 metro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 gli uni dagli altri;</w:t>
      </w:r>
    </w:p>
    <w:p w14:paraId="171F95A4" w14:textId="31BA5390" w:rsidR="0045139E" w:rsidRPr="00AD1AB3" w:rsidRDefault="00735947">
      <w:pPr>
        <w:pStyle w:val="Paragrafoelenco"/>
        <w:widowControl/>
        <w:numPr>
          <w:ilvl w:val="0"/>
          <w:numId w:val="4"/>
        </w:numPr>
        <w:spacing w:after="58"/>
        <w:ind w:right="0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a cura del commerciante, lo spazio adiacente deve essere </w:t>
      </w:r>
      <w:r w:rsidR="00CA6B93" w:rsidRPr="00AD1AB3">
        <w:rPr>
          <w:rFonts w:ascii="Calibri" w:hAnsi="Calibri" w:cs="Calibri"/>
          <w:color w:val="auto"/>
          <w:sz w:val="24"/>
          <w:szCs w:val="24"/>
          <w:u w:color="FF0000"/>
        </w:rPr>
        <w:t xml:space="preserve">delimitato </w:t>
      </w:r>
      <w:r w:rsidRPr="00AD1AB3">
        <w:rPr>
          <w:rFonts w:ascii="Calibri" w:hAnsi="Calibri" w:cs="Calibri"/>
          <w:color w:val="auto"/>
          <w:sz w:val="24"/>
          <w:szCs w:val="24"/>
          <w:u w:color="FF0000"/>
        </w:rPr>
        <w:t xml:space="preserve">e tale 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>spazio</w:t>
      </w:r>
      <w:r w:rsidRPr="00AD1AB3">
        <w:rPr>
          <w:rFonts w:ascii="Calibri" w:hAnsi="Calibri" w:cs="Calibri"/>
          <w:color w:val="auto"/>
          <w:sz w:val="24"/>
          <w:szCs w:val="24"/>
        </w:rPr>
        <w:t>, è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 dedicato al singolo banco</w:t>
      </w:r>
      <w:r w:rsidRPr="00AD1AB3">
        <w:rPr>
          <w:rFonts w:ascii="Calibri" w:hAnsi="Calibri" w:cs="Calibri"/>
          <w:color w:val="auto"/>
          <w:sz w:val="24"/>
          <w:szCs w:val="24"/>
        </w:rPr>
        <w:t>,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 per consentire la sosta di pochi clienti nel rispetto della distanza di almeno 1 metro ed evitare il formarsi di affollamento.</w:t>
      </w:r>
    </w:p>
    <w:p w14:paraId="31BC65BB" w14:textId="77777777" w:rsidR="0045139E" w:rsidRPr="00AD1AB3" w:rsidRDefault="0045139E">
      <w:pPr>
        <w:pStyle w:val="Paragrafoelenco"/>
        <w:widowControl/>
        <w:spacing w:after="58"/>
        <w:ind w:left="720" w:right="0" w:firstLine="0"/>
        <w:rPr>
          <w:rFonts w:ascii="Calibri" w:eastAsia="Calibri" w:hAnsi="Calibri" w:cs="Calibri"/>
          <w:color w:val="auto"/>
          <w:sz w:val="24"/>
          <w:szCs w:val="24"/>
        </w:rPr>
      </w:pPr>
    </w:p>
    <w:p w14:paraId="239796C5" w14:textId="77777777" w:rsidR="0045139E" w:rsidRPr="00AD1AB3" w:rsidRDefault="0045139E">
      <w:pPr>
        <w:rPr>
          <w:rFonts w:ascii="Calibri" w:eastAsia="Century Gothic" w:hAnsi="Calibri" w:cs="Calibri"/>
          <w:color w:val="auto"/>
          <w:sz w:val="24"/>
          <w:szCs w:val="24"/>
        </w:rPr>
      </w:pPr>
    </w:p>
    <w:p w14:paraId="097FC342" w14:textId="77777777" w:rsidR="0045139E" w:rsidRPr="00AD1AB3" w:rsidRDefault="00CA6B93">
      <w:pPr>
        <w:numPr>
          <w:ilvl w:val="0"/>
          <w:numId w:val="5"/>
        </w:numPr>
        <w:rPr>
          <w:rFonts w:ascii="Calibri" w:hAnsi="Calibri" w:cs="Calibri"/>
          <w:b/>
          <w:bCs/>
          <w:color w:val="auto"/>
          <w:sz w:val="24"/>
          <w:szCs w:val="24"/>
        </w:rPr>
      </w:pPr>
      <w:r w:rsidRPr="00AD1AB3">
        <w:rPr>
          <w:rFonts w:ascii="Calibri" w:hAnsi="Calibri" w:cs="Calibri"/>
          <w:b/>
          <w:bCs/>
          <w:color w:val="auto"/>
          <w:sz w:val="24"/>
          <w:szCs w:val="24"/>
        </w:rPr>
        <w:t>MODALITÀ DI ACCESSO AL MERCATO SCOPERTO</w:t>
      </w:r>
    </w:p>
    <w:p w14:paraId="05727D97" w14:textId="77777777" w:rsidR="0045139E" w:rsidRPr="00AD1AB3" w:rsidRDefault="00CA6B93">
      <w:pPr>
        <w:ind w:left="426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2.1 OPERATORI</w:t>
      </w:r>
    </w:p>
    <w:p w14:paraId="1448CFB1" w14:textId="77777777" w:rsidR="0045139E" w:rsidRPr="00AD1AB3" w:rsidRDefault="00CA6B93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Agli operatori autorizzati all’attività commerciale presso il mercato scoperto, l’Amministrazione Comunale fornisce, su supporto cartaceo o informatico, le informazioni utili per il rispetto delle regole anti contagio.</w:t>
      </w:r>
    </w:p>
    <w:p w14:paraId="6B874CD2" w14:textId="6A46B780" w:rsidR="0045139E" w:rsidRPr="00AD1AB3" w:rsidRDefault="00CA6B93">
      <w:pPr>
        <w:jc w:val="both"/>
        <w:rPr>
          <w:rFonts w:ascii="Calibri" w:eastAsia="Calibri" w:hAnsi="Calibri" w:cs="Calibri"/>
          <w:color w:val="auto"/>
          <w:sz w:val="24"/>
          <w:szCs w:val="24"/>
          <w:u w:color="FF0000"/>
        </w:rPr>
      </w:pPr>
      <w:r w:rsidRPr="00AD1AB3">
        <w:rPr>
          <w:rFonts w:ascii="Calibri" w:hAnsi="Calibri" w:cs="Calibri"/>
          <w:color w:val="auto"/>
          <w:sz w:val="24"/>
          <w:szCs w:val="24"/>
          <w:u w:color="FF0000"/>
        </w:rPr>
        <w:t>Tutti gli operatori commerciali e i loro dipendenti o collaboratori devono essere muniti di mascherina e guanti</w:t>
      </w:r>
      <w:r w:rsidR="00703213" w:rsidRPr="00AD1AB3">
        <w:rPr>
          <w:rFonts w:ascii="Calibri" w:hAnsi="Calibri" w:cs="Calibri"/>
          <w:color w:val="auto"/>
          <w:sz w:val="24"/>
          <w:szCs w:val="24"/>
          <w:u w:color="FF0000"/>
        </w:rPr>
        <w:t>.</w:t>
      </w:r>
    </w:p>
    <w:p w14:paraId="409B17F0" w14:textId="77777777" w:rsidR="0045139E" w:rsidRPr="00AD1AB3" w:rsidRDefault="0045139E">
      <w:pPr>
        <w:pStyle w:val="Corpotesto"/>
        <w:ind w:right="103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6AD944B7" w14:textId="4EA8D78D" w:rsidR="00703213" w:rsidRPr="00AD1AB3" w:rsidRDefault="004255D3">
      <w:pPr>
        <w:widowControl/>
        <w:ind w:right="103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lastRenderedPageBreak/>
        <w:t>L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’operatore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commerciale su area pubblica 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dovrà preoccuparsi di delimitare l’area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adiacente al proprio banco (stallo </w:t>
      </w:r>
      <w:proofErr w:type="spellStart"/>
      <w:r w:rsidRPr="00AD1AB3">
        <w:rPr>
          <w:rFonts w:ascii="Calibri" w:hAnsi="Calibri" w:cs="Calibri"/>
          <w:color w:val="auto"/>
          <w:sz w:val="24"/>
          <w:szCs w:val="24"/>
        </w:rPr>
        <w:t>autonegozio</w:t>
      </w:r>
      <w:proofErr w:type="spellEnd"/>
      <w:r w:rsidRPr="00AD1AB3">
        <w:rPr>
          <w:rFonts w:ascii="Calibri" w:hAnsi="Calibri" w:cs="Calibri"/>
          <w:color w:val="auto"/>
          <w:sz w:val="24"/>
          <w:szCs w:val="24"/>
        </w:rPr>
        <w:t xml:space="preserve"> ecc.) 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 xml:space="preserve">utilizzando </w:t>
      </w:r>
      <w:r w:rsidR="00CA6B93" w:rsidRPr="00AD1AB3">
        <w:rPr>
          <w:rFonts w:ascii="Calibri" w:hAnsi="Calibri" w:cs="Calibri"/>
          <w:color w:val="auto"/>
          <w:sz w:val="24"/>
          <w:szCs w:val="24"/>
          <w:u w:color="FF0000"/>
        </w:rPr>
        <w:t>delimitatori a nastro e</w:t>
      </w:r>
      <w:r w:rsidRPr="00AD1AB3">
        <w:rPr>
          <w:rFonts w:ascii="Calibri" w:hAnsi="Calibri" w:cs="Calibri"/>
          <w:color w:val="auto"/>
          <w:sz w:val="24"/>
          <w:szCs w:val="24"/>
          <w:u w:color="FF0000"/>
        </w:rPr>
        <w:t>/o</w:t>
      </w:r>
      <w:r w:rsidR="00CA6B93" w:rsidRPr="00AD1AB3">
        <w:rPr>
          <w:rFonts w:ascii="Calibri" w:hAnsi="Calibri" w:cs="Calibri"/>
          <w:color w:val="auto"/>
          <w:sz w:val="24"/>
          <w:szCs w:val="24"/>
          <w:u w:color="FF0000"/>
        </w:rPr>
        <w:t xml:space="preserve"> similari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>, materiale segnaletico</w:t>
      </w:r>
      <w:r w:rsidR="00703213" w:rsidRPr="00AD1AB3">
        <w:rPr>
          <w:rFonts w:ascii="Calibri" w:hAnsi="Calibri" w:cs="Calibri"/>
          <w:color w:val="auto"/>
          <w:sz w:val="24"/>
          <w:szCs w:val="24"/>
        </w:rPr>
        <w:t xml:space="preserve"> ecc. per indicare il posizionamento dei clienti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 ed evitare così assembramenti</w:t>
      </w:r>
      <w:r w:rsidR="00CA6B93" w:rsidRPr="00AD1AB3">
        <w:rPr>
          <w:rFonts w:ascii="Calibri" w:hAnsi="Calibri" w:cs="Calibri"/>
          <w:color w:val="auto"/>
          <w:sz w:val="24"/>
          <w:szCs w:val="24"/>
        </w:rPr>
        <w:t>.</w:t>
      </w:r>
    </w:p>
    <w:p w14:paraId="18F23193" w14:textId="2C2E1286" w:rsidR="0045139E" w:rsidRPr="00AD1AB3" w:rsidRDefault="00CA6B93">
      <w:pPr>
        <w:widowControl/>
        <w:ind w:right="103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Per evitare la formazione di affollamento, l’operatore può collocare, in entrata allo spazio antistante il proprio banco di vendita, un erogatore di biglietti </w:t>
      </w:r>
      <w:proofErr w:type="spellStart"/>
      <w:r w:rsidRPr="00AD1AB3">
        <w:rPr>
          <w:rFonts w:ascii="Calibri" w:hAnsi="Calibri" w:cs="Calibri"/>
          <w:color w:val="auto"/>
          <w:sz w:val="24"/>
          <w:szCs w:val="24"/>
        </w:rPr>
        <w:t>saltacoda</w:t>
      </w:r>
      <w:proofErr w:type="spellEnd"/>
      <w:r w:rsidRPr="00AD1AB3">
        <w:rPr>
          <w:rFonts w:ascii="Calibri" w:hAnsi="Calibri" w:cs="Calibri"/>
          <w:color w:val="auto"/>
          <w:sz w:val="24"/>
          <w:szCs w:val="24"/>
        </w:rPr>
        <w:t>.</w:t>
      </w:r>
    </w:p>
    <w:p w14:paraId="1E6490A6" w14:textId="77777777" w:rsidR="0045139E" w:rsidRPr="00AD1AB3" w:rsidRDefault="0045139E">
      <w:pPr>
        <w:widowControl/>
        <w:ind w:right="103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130DE548" w14:textId="77777777" w:rsidR="0045139E" w:rsidRPr="00AD1AB3" w:rsidRDefault="00CA6B93">
      <w:pPr>
        <w:widowControl/>
        <w:numPr>
          <w:ilvl w:val="1"/>
          <w:numId w:val="6"/>
        </w:numPr>
        <w:ind w:right="103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CLIENTI</w:t>
      </w:r>
    </w:p>
    <w:p w14:paraId="6F35328F" w14:textId="690A9915" w:rsidR="0045139E" w:rsidRPr="00AD1AB3" w:rsidRDefault="00CA6B93" w:rsidP="004255D3">
      <w:pPr>
        <w:widowControl/>
        <w:ind w:right="103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I clienti </w:t>
      </w:r>
      <w:r w:rsidR="004255D3" w:rsidRPr="00AD1AB3">
        <w:rPr>
          <w:rFonts w:ascii="Calibri" w:hAnsi="Calibri" w:cs="Calibri"/>
          <w:color w:val="auto"/>
          <w:sz w:val="24"/>
          <w:szCs w:val="24"/>
        </w:rPr>
        <w:t xml:space="preserve">devono indossare obbligatoriamente i dispositivi di sicurezza personali: mascherina e guanti monouso. Questo per mitigare il difficile mantenimento della distanza </w:t>
      </w:r>
      <w:r w:rsidR="00703213" w:rsidRPr="00AD1AB3">
        <w:rPr>
          <w:rFonts w:ascii="Calibri" w:hAnsi="Calibri" w:cs="Calibri"/>
          <w:color w:val="auto"/>
          <w:sz w:val="24"/>
          <w:szCs w:val="24"/>
        </w:rPr>
        <w:t>intrapersonale</w:t>
      </w:r>
      <w:r w:rsidR="004255D3" w:rsidRPr="00AD1AB3">
        <w:rPr>
          <w:rFonts w:ascii="Calibri" w:hAnsi="Calibri" w:cs="Calibri"/>
          <w:color w:val="auto"/>
          <w:sz w:val="24"/>
          <w:szCs w:val="24"/>
        </w:rPr>
        <w:t xml:space="preserve"> di un metro. Inoltre i commercianti metteranno a disposizione dei propri clienti erogatori di 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gel igienizzante </w:t>
      </w:r>
      <w:r w:rsidR="004255D3" w:rsidRPr="00AD1AB3">
        <w:rPr>
          <w:rFonts w:ascii="Calibri" w:hAnsi="Calibri" w:cs="Calibri"/>
          <w:color w:val="auto"/>
          <w:sz w:val="24"/>
          <w:szCs w:val="24"/>
        </w:rPr>
        <w:t>ed adotteranno le analoghe misure igienizzanti richieste per la merceologia corrispondente.</w:t>
      </w:r>
    </w:p>
    <w:p w14:paraId="66E1905B" w14:textId="77777777" w:rsidR="0045139E" w:rsidRPr="00AD1AB3" w:rsidRDefault="0045139E">
      <w:pPr>
        <w:pStyle w:val="Paragrafoelenco"/>
        <w:rPr>
          <w:rFonts w:ascii="Calibri" w:eastAsia="Century Gothic" w:hAnsi="Calibri" w:cs="Calibri"/>
          <w:b/>
          <w:bCs/>
          <w:color w:val="auto"/>
          <w:sz w:val="24"/>
          <w:szCs w:val="24"/>
        </w:rPr>
      </w:pPr>
    </w:p>
    <w:p w14:paraId="7513C91A" w14:textId="77777777" w:rsidR="0045139E" w:rsidRPr="00AD1AB3" w:rsidRDefault="00CA6B93">
      <w:pPr>
        <w:pStyle w:val="Paragrafoelenco"/>
        <w:numPr>
          <w:ilvl w:val="0"/>
          <w:numId w:val="9"/>
        </w:numPr>
        <w:rPr>
          <w:rFonts w:ascii="Calibri" w:hAnsi="Calibri" w:cs="Calibri"/>
          <w:b/>
          <w:bCs/>
          <w:color w:val="auto"/>
          <w:sz w:val="24"/>
          <w:szCs w:val="24"/>
        </w:rPr>
      </w:pPr>
      <w:r w:rsidRPr="00AD1AB3">
        <w:rPr>
          <w:rFonts w:ascii="Calibri" w:hAnsi="Calibri" w:cs="Calibri"/>
          <w:b/>
          <w:bCs/>
          <w:color w:val="auto"/>
          <w:sz w:val="24"/>
          <w:szCs w:val="24"/>
        </w:rPr>
        <w:t>PULIZIA DELL’AREA/SPAZIO IN CUI SI SVOLGE IL MERCATO</w:t>
      </w:r>
    </w:p>
    <w:p w14:paraId="1316F225" w14:textId="77777777" w:rsidR="0045139E" w:rsidRPr="00AD1AB3" w:rsidRDefault="00CA6B93">
      <w:pPr>
        <w:pStyle w:val="Corpotesto"/>
        <w:ind w:left="284" w:right="103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3.1 AREA DI MERCATO</w:t>
      </w:r>
    </w:p>
    <w:p w14:paraId="7254271E" w14:textId="77777777" w:rsidR="0045139E" w:rsidRPr="00AD1AB3" w:rsidRDefault="00CA6B93">
      <w:pPr>
        <w:jc w:val="both"/>
        <w:rPr>
          <w:rFonts w:ascii="Calibri" w:eastAsia="Calibri" w:hAnsi="Calibri" w:cs="Calibri"/>
          <w:i/>
          <w:iCs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Le attività di pulizia dell’area di mercato e la raccolta dei rifiuti è a carico dell’Amministrazione Comunale. Quest’ultima avviene del rispetto delle indicazioni contenute nella Scheda trasversale </w:t>
      </w:r>
      <w:r w:rsidRPr="00AD1AB3">
        <w:rPr>
          <w:rFonts w:ascii="Calibri" w:hAnsi="Calibri" w:cs="Calibri"/>
          <w:i/>
          <w:iCs/>
          <w:color w:val="auto"/>
          <w:sz w:val="24"/>
          <w:szCs w:val="24"/>
        </w:rPr>
        <w:t>Gestione dei DPI e dei fazzoletti di carta.</w:t>
      </w:r>
    </w:p>
    <w:p w14:paraId="216D9426" w14:textId="77777777" w:rsidR="0045139E" w:rsidRPr="00AD1AB3" w:rsidRDefault="00CA6B93">
      <w:pPr>
        <w:pStyle w:val="Corpotesto"/>
        <w:ind w:left="284" w:right="103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3.2 SPAZIO DI VENDITA</w:t>
      </w:r>
    </w:p>
    <w:p w14:paraId="03D93F2A" w14:textId="77777777" w:rsidR="0045139E" w:rsidRPr="00AD1AB3" w:rsidRDefault="00CA6B93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L’operatore, terminata l’attività, deve conferire i rifiuti nel rispetto delle indicazioni contenute nella Scheda trasversale </w:t>
      </w:r>
      <w:r w:rsidRPr="00AD1AB3">
        <w:rPr>
          <w:rFonts w:ascii="Calibri" w:hAnsi="Calibri" w:cs="Calibri"/>
          <w:i/>
          <w:iCs/>
          <w:color w:val="auto"/>
          <w:sz w:val="24"/>
          <w:szCs w:val="24"/>
        </w:rPr>
        <w:t xml:space="preserve">Gestione dei DPI e dei fazzoletti di carta </w:t>
      </w:r>
      <w:r w:rsidRPr="00AD1AB3">
        <w:rPr>
          <w:rFonts w:ascii="Calibri" w:hAnsi="Calibri" w:cs="Calibri"/>
          <w:color w:val="auto"/>
          <w:sz w:val="24"/>
          <w:szCs w:val="24"/>
        </w:rPr>
        <w:t>e liberare lo spazio dalle transenne/materiale segnaletico.</w:t>
      </w:r>
    </w:p>
    <w:p w14:paraId="4058DB11" w14:textId="77777777" w:rsidR="0045139E" w:rsidRPr="00AD1AB3" w:rsidRDefault="00CA6B93">
      <w:pP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Nel riporre la merce all’interno del mezzo di trasporto, dovrà seguire precauzioni igieniche, ad esempio:</w:t>
      </w:r>
    </w:p>
    <w:p w14:paraId="2BD8E67B" w14:textId="5709229F" w:rsidR="0045139E" w:rsidRPr="00AD1AB3" w:rsidRDefault="00CA6B93">
      <w:pPr>
        <w:numPr>
          <w:ilvl w:val="0"/>
          <w:numId w:val="8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se la merce è stata esposta in specifici contenitori, questi devono essere realizzati in materiale che deve essere sanificato prima di essere riposto nel mezzo di trasporto</w:t>
      </w:r>
      <w:r w:rsidR="00703213" w:rsidRPr="00AD1AB3">
        <w:rPr>
          <w:rFonts w:ascii="Calibri" w:hAnsi="Calibri" w:cs="Calibri"/>
          <w:color w:val="auto"/>
          <w:sz w:val="24"/>
          <w:szCs w:val="24"/>
        </w:rPr>
        <w:t>;</w:t>
      </w:r>
    </w:p>
    <w:p w14:paraId="3B0EC537" w14:textId="77777777" w:rsidR="0045139E" w:rsidRPr="00AD1AB3" w:rsidRDefault="00CA6B93">
      <w:pPr>
        <w:numPr>
          <w:ilvl w:val="0"/>
          <w:numId w:val="8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se la merce è stata esposta senza specifici contenitori, dovrà essere riposta in appositi contenitori che durante la vendita non sono venuti a contatto con il pubblico.</w:t>
      </w:r>
    </w:p>
    <w:p w14:paraId="40B0A23A" w14:textId="77777777" w:rsidR="0045139E" w:rsidRPr="00AD1AB3" w:rsidRDefault="0045139E">
      <w:pPr>
        <w:pStyle w:val="Corpotesto"/>
        <w:ind w:right="103"/>
        <w:jc w:val="both"/>
        <w:rPr>
          <w:rFonts w:ascii="Calibri" w:eastAsia="Century Gothic" w:hAnsi="Calibri" w:cs="Calibri"/>
          <w:color w:val="auto"/>
          <w:sz w:val="24"/>
          <w:szCs w:val="24"/>
        </w:rPr>
      </w:pPr>
    </w:p>
    <w:p w14:paraId="534C5D57" w14:textId="77777777" w:rsidR="0045139E" w:rsidRPr="00AD1AB3" w:rsidRDefault="0045139E">
      <w:pPr>
        <w:pStyle w:val="Corpotesto"/>
        <w:ind w:left="112" w:right="106"/>
        <w:jc w:val="both"/>
        <w:rPr>
          <w:rFonts w:ascii="Calibri" w:eastAsia="Century Gothic" w:hAnsi="Calibri" w:cs="Calibri"/>
          <w:color w:val="auto"/>
          <w:sz w:val="24"/>
          <w:szCs w:val="24"/>
        </w:rPr>
      </w:pPr>
    </w:p>
    <w:p w14:paraId="33A5BD61" w14:textId="14820CEC" w:rsidR="0045139E" w:rsidRPr="00AD1AB3" w:rsidRDefault="00CA6B93">
      <w:pPr>
        <w:pStyle w:val="Paragrafoelenco"/>
        <w:numPr>
          <w:ilvl w:val="0"/>
          <w:numId w:val="10"/>
        </w:numPr>
        <w:spacing w:before="3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D1AB3">
        <w:rPr>
          <w:rFonts w:ascii="Calibri" w:hAnsi="Calibri" w:cs="Calibri"/>
          <w:b/>
          <w:bCs/>
          <w:color w:val="auto"/>
          <w:sz w:val="24"/>
          <w:szCs w:val="24"/>
        </w:rPr>
        <w:t>DISPOSITIVI DI PROTEZIONE INDIVIDUALI</w:t>
      </w:r>
    </w:p>
    <w:p w14:paraId="785F05DB" w14:textId="5C36876F" w:rsidR="0045139E" w:rsidRPr="00AD1AB3" w:rsidRDefault="00CA6B93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Nell’attività di vendita, indipendentemente dal prodotto, il personale deve indossare la mascherina ed i guanti. In alternativa ai guanti (che nel periodo estivo possono creare fastidio) occorre adottare la frequente pulizia delle mani con gel idroalcolici.</w:t>
      </w:r>
    </w:p>
    <w:p w14:paraId="32F69507" w14:textId="38BFF001" w:rsidR="00703213" w:rsidRPr="00AD1AB3" w:rsidRDefault="00703213">
      <w:pPr>
        <w:widowControl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br w:type="page"/>
      </w:r>
    </w:p>
    <w:p w14:paraId="366734A0" w14:textId="790F8AB9" w:rsidR="00703213" w:rsidRPr="00AD1AB3" w:rsidRDefault="00703213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</w:pPr>
      <w:r w:rsidRPr="00AD1AB3">
        <w:rPr>
          <w:rFonts w:ascii="Calibri" w:hAnsi="Calibri" w:cs="Calibri"/>
          <w:b/>
          <w:color w:val="auto"/>
          <w:sz w:val="24"/>
          <w:szCs w:val="24"/>
        </w:rPr>
        <w:t>Attività di vendita e somministrazione</w:t>
      </w:r>
      <w:r w:rsidR="002162AD" w:rsidRPr="00AD1AB3">
        <w:rPr>
          <w:rFonts w:ascii="Calibri" w:hAnsi="Calibri" w:cs="Calibri"/>
          <w:b/>
          <w:color w:val="auto"/>
          <w:sz w:val="24"/>
          <w:szCs w:val="24"/>
        </w:rPr>
        <w:t xml:space="preserve"> assistita e</w:t>
      </w:r>
      <w:r w:rsidRPr="00AD1AB3">
        <w:rPr>
          <w:rFonts w:ascii="Calibri" w:hAnsi="Calibri" w:cs="Calibri"/>
          <w:b/>
          <w:color w:val="auto"/>
          <w:sz w:val="24"/>
          <w:szCs w:val="24"/>
        </w:rPr>
        <w:t xml:space="preserve"> non assistita (</w:t>
      </w:r>
      <w:r w:rsidR="002162AD" w:rsidRPr="00AD1AB3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 xml:space="preserve">take </w:t>
      </w:r>
      <w:proofErr w:type="spellStart"/>
      <w:r w:rsidR="002162AD" w:rsidRPr="00AD1AB3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away</w:t>
      </w:r>
      <w:proofErr w:type="spellEnd"/>
      <w:r w:rsidR="002162AD" w:rsidRPr="00AD1AB3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)</w:t>
      </w:r>
    </w:p>
    <w:p w14:paraId="0225817D" w14:textId="747E1592" w:rsidR="002162AD" w:rsidRPr="00AD1AB3" w:rsidRDefault="002162AD" w:rsidP="002162AD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Tutte le attività di commercio e somministrazione di generi alimentari, esercitate in forma itinerante o su concessione o autorizzazione extra mercato, devono adottare le misure di contenimento e di </w:t>
      </w:r>
      <w:r w:rsidRPr="00AD1AB3">
        <w:rPr>
          <w:rFonts w:ascii="Calibri" w:hAnsi="Calibri" w:cs="Calibri"/>
          <w:color w:val="auto"/>
          <w:sz w:val="24"/>
          <w:szCs w:val="24"/>
        </w:rPr>
        <w:t>protezione individuale interpersonale sia tra gli addetti alla vendita di una stessa attività, sia tra attività adiacenti e tra venditore e cliente, da attuarsi attraverso l’adozione di misure organizzative che limitino e circoscrivono le presenze, in contemporanea.</w:t>
      </w:r>
    </w:p>
    <w:p w14:paraId="7604AC5D" w14:textId="240E6A44" w:rsidR="002162AD" w:rsidRPr="00AD1AB3" w:rsidRDefault="002162AD" w:rsidP="002162AD">
      <w:pPr>
        <w:jc w:val="both"/>
        <w:rPr>
          <w:rFonts w:ascii="Calibri" w:hAnsi="Calibri" w:cs="Calibri"/>
          <w:color w:val="auto"/>
          <w:sz w:val="24"/>
          <w:szCs w:val="24"/>
        </w:rPr>
      </w:pPr>
    </w:p>
    <w:p w14:paraId="580F7FA7" w14:textId="6571AE33" w:rsidR="002162AD" w:rsidRPr="00AD1AB3" w:rsidRDefault="002162AD" w:rsidP="002162AD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Gli operatori titolari e dipendenti devono esercitare l’attività muniti sempre di mascherina e guanti monouso nonché deve essere sempre disponibile gel igienizzante per le mani.</w:t>
      </w:r>
    </w:p>
    <w:p w14:paraId="2B277D09" w14:textId="24F47C32" w:rsidR="002162AD" w:rsidRPr="00AD1AB3" w:rsidRDefault="002162AD" w:rsidP="002162AD">
      <w:pPr>
        <w:jc w:val="both"/>
        <w:rPr>
          <w:rFonts w:ascii="Calibri" w:hAnsi="Calibri" w:cs="Calibri"/>
          <w:color w:val="auto"/>
          <w:sz w:val="24"/>
          <w:szCs w:val="24"/>
        </w:rPr>
      </w:pPr>
    </w:p>
    <w:p w14:paraId="519F8C32" w14:textId="77777777" w:rsidR="00404975" w:rsidRPr="00AD1AB3" w:rsidRDefault="002162AD" w:rsidP="002162AD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Se si esercita in regime take </w:t>
      </w:r>
      <w:proofErr w:type="spellStart"/>
      <w:r w:rsidRPr="00AD1AB3">
        <w:rPr>
          <w:rFonts w:ascii="Calibri" w:hAnsi="Calibri" w:cs="Calibri"/>
          <w:color w:val="auto"/>
          <w:sz w:val="24"/>
          <w:szCs w:val="24"/>
        </w:rPr>
        <w:t>awey</w:t>
      </w:r>
      <w:proofErr w:type="spellEnd"/>
      <w:r w:rsidRPr="00AD1AB3">
        <w:rPr>
          <w:rFonts w:ascii="Calibri" w:hAnsi="Calibri" w:cs="Calibri"/>
          <w:color w:val="auto"/>
          <w:sz w:val="24"/>
          <w:szCs w:val="24"/>
        </w:rPr>
        <w:t xml:space="preserve"> (asporto) l’esercente deve garantire il distanziamento intrapersonale di almeno un metro</w:t>
      </w:r>
      <w:r w:rsidR="00404975" w:rsidRPr="00AD1AB3">
        <w:rPr>
          <w:rFonts w:ascii="Calibri" w:hAnsi="Calibri" w:cs="Calibri"/>
          <w:color w:val="auto"/>
          <w:sz w:val="24"/>
          <w:szCs w:val="24"/>
        </w:rPr>
        <w:t xml:space="preserve"> tra i clienti.</w:t>
      </w:r>
    </w:p>
    <w:p w14:paraId="4CAE8A30" w14:textId="77777777" w:rsidR="00404975" w:rsidRPr="00AD1AB3" w:rsidRDefault="00404975" w:rsidP="002162AD">
      <w:pPr>
        <w:jc w:val="both"/>
        <w:rPr>
          <w:rFonts w:ascii="Calibri" w:hAnsi="Calibri" w:cs="Calibri"/>
          <w:color w:val="auto"/>
          <w:sz w:val="24"/>
          <w:szCs w:val="24"/>
        </w:rPr>
      </w:pPr>
    </w:p>
    <w:p w14:paraId="505F0E2C" w14:textId="77777777" w:rsidR="00404975" w:rsidRPr="00AD1AB3" w:rsidRDefault="00404975" w:rsidP="002162AD">
      <w:pPr>
        <w:jc w:val="both"/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Se si esercita in regime anche di somministrazione assistita (con tavoli e sedie, in concessione </w:t>
      </w:r>
      <w:r w:rsidRPr="00AD1AB3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o autorizzazione extra mercato) l’esercente si impegna ad adottare le identiche misure di contenimento eventualmente prescritte per bar, tavole calde e ristoranti.</w:t>
      </w:r>
    </w:p>
    <w:p w14:paraId="411291A0" w14:textId="69AF7B62" w:rsidR="002162AD" w:rsidRPr="00AD1AB3" w:rsidRDefault="002162AD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10BFDA30" w14:textId="3205BAE3" w:rsidR="00404975" w:rsidRPr="00AD1AB3" w:rsidRDefault="00404975" w:rsidP="0040497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AD1AB3">
        <w:rPr>
          <w:rFonts w:ascii="Calibri" w:hAnsi="Calibri" w:cs="Calibri"/>
          <w:b/>
          <w:color w:val="auto"/>
          <w:sz w:val="24"/>
          <w:szCs w:val="24"/>
        </w:rPr>
        <w:t xml:space="preserve">Attività di vendita di generi non alimentari in forma itinerante e/o in </w:t>
      </w:r>
      <w:r w:rsidRPr="00AD1AB3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</w:rPr>
        <w:t>concessione o autorizzazione extra mercato</w:t>
      </w:r>
    </w:p>
    <w:p w14:paraId="20DF61FF" w14:textId="401D8849" w:rsidR="00404975" w:rsidRPr="00AD1AB3" w:rsidRDefault="00404975" w:rsidP="0040497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Adottano le stesse regole di contenimento </w:t>
      </w:r>
      <w:r w:rsidRPr="00AD1AB3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e di </w:t>
      </w:r>
      <w:r w:rsidRPr="00AD1AB3">
        <w:rPr>
          <w:rFonts w:ascii="Calibri" w:hAnsi="Calibri" w:cs="Calibri"/>
          <w:color w:val="auto"/>
          <w:sz w:val="24"/>
          <w:szCs w:val="24"/>
        </w:rPr>
        <w:t>protezione individuale interpersonale sia tra gli addetti alla vendita di una stessa attività, sia tra attività adiacenti e tra venditore e cliente, da attuarsi attraverso l’adozione di misure organizzative che limitino e circoscrivono le presenze, in contemporanea.</w:t>
      </w:r>
    </w:p>
    <w:p w14:paraId="48022E50" w14:textId="16B78C15" w:rsidR="00404975" w:rsidRPr="00AD1AB3" w:rsidRDefault="00404975" w:rsidP="0040497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1A85AD04" w14:textId="09464CD9" w:rsidR="00404975" w:rsidRPr="00AD1AB3" w:rsidRDefault="00404975" w:rsidP="0040497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Esercitano l’attività muniti della mascherina e dei guanti, mettendo a disposizione </w:t>
      </w:r>
      <w:r w:rsidR="00C66095" w:rsidRPr="00AD1AB3">
        <w:rPr>
          <w:rFonts w:ascii="Calibri" w:hAnsi="Calibri" w:cs="Calibri"/>
          <w:color w:val="auto"/>
          <w:sz w:val="24"/>
          <w:szCs w:val="24"/>
        </w:rPr>
        <w:t xml:space="preserve">gel igienizzante, ed eventualmente adottano le misure di igienizzazione adottate </w:t>
      </w:r>
      <w:proofErr w:type="gramStart"/>
      <w:r w:rsidR="00C66095" w:rsidRPr="00AD1AB3">
        <w:rPr>
          <w:rFonts w:ascii="Calibri" w:hAnsi="Calibri" w:cs="Calibri"/>
          <w:color w:val="auto"/>
          <w:sz w:val="24"/>
          <w:szCs w:val="24"/>
        </w:rPr>
        <w:t>dalla analogo</w:t>
      </w:r>
      <w:proofErr w:type="gramEnd"/>
      <w:r w:rsidR="00C66095" w:rsidRPr="00AD1AB3">
        <w:rPr>
          <w:rFonts w:ascii="Calibri" w:hAnsi="Calibri" w:cs="Calibri"/>
          <w:color w:val="auto"/>
          <w:sz w:val="24"/>
          <w:szCs w:val="24"/>
        </w:rPr>
        <w:t xml:space="preserve"> comparto merceologico.</w:t>
      </w:r>
    </w:p>
    <w:p w14:paraId="68FEC818" w14:textId="114F2174" w:rsidR="00C66095" w:rsidRPr="00AD1AB3" w:rsidRDefault="00C66095" w:rsidP="0040497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0B61618C" w14:textId="77777777" w:rsidR="00C66095" w:rsidRPr="00AD1AB3" w:rsidRDefault="00C66095" w:rsidP="00C6609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AD1AB3">
        <w:rPr>
          <w:rFonts w:ascii="Calibri" w:hAnsi="Calibri" w:cs="Calibri"/>
          <w:b/>
          <w:color w:val="auto"/>
          <w:sz w:val="24"/>
          <w:szCs w:val="24"/>
        </w:rPr>
        <w:t>Attività Fiere e Sagre</w:t>
      </w:r>
    </w:p>
    <w:p w14:paraId="41096451" w14:textId="77777777" w:rsidR="00C66095" w:rsidRPr="00AD1AB3" w:rsidRDefault="00C66095" w:rsidP="00C6609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Adottano le stesse regole adottare per l’esercizio </w:t>
      </w:r>
      <w:proofErr w:type="spellStart"/>
      <w:r w:rsidRPr="00AD1AB3">
        <w:rPr>
          <w:rFonts w:ascii="Calibri" w:hAnsi="Calibri" w:cs="Calibri"/>
          <w:color w:val="auto"/>
          <w:sz w:val="24"/>
          <w:szCs w:val="24"/>
        </w:rPr>
        <w:t>della attività</w:t>
      </w:r>
      <w:proofErr w:type="spellEnd"/>
      <w:r w:rsidRPr="00AD1AB3">
        <w:rPr>
          <w:rFonts w:ascii="Calibri" w:hAnsi="Calibri" w:cs="Calibri"/>
          <w:color w:val="auto"/>
          <w:sz w:val="24"/>
          <w:szCs w:val="24"/>
        </w:rPr>
        <w:t xml:space="preserve"> di commercio all’interno dei mercati settimanali scoperti.</w:t>
      </w:r>
    </w:p>
    <w:p w14:paraId="3D6A8160" w14:textId="77777777" w:rsidR="00C66095" w:rsidRPr="00AD1AB3" w:rsidRDefault="00C66095" w:rsidP="00C6609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I comuni adottano il mantenimento delle anzianità di presenza anche in assenza di presentazione della domanda qualora la fiera fosse in data inibita.</w:t>
      </w:r>
    </w:p>
    <w:p w14:paraId="3C24B910" w14:textId="1CBC5895" w:rsidR="00C66095" w:rsidRPr="00AD1AB3" w:rsidRDefault="00C66095">
      <w:pPr>
        <w:widowControl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br w:type="page"/>
      </w:r>
    </w:p>
    <w:p w14:paraId="521E7544" w14:textId="77777777" w:rsidR="00C66095" w:rsidRPr="00AD1AB3" w:rsidRDefault="00C66095" w:rsidP="00C6609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AD1AB3">
        <w:rPr>
          <w:rFonts w:ascii="Calibri" w:hAnsi="Calibri" w:cs="Calibri"/>
          <w:b/>
          <w:color w:val="auto"/>
          <w:sz w:val="24"/>
          <w:szCs w:val="24"/>
        </w:rPr>
        <w:t>Attività di commercio a supporto delle manifestazioni ludico ricreative e sportive</w:t>
      </w:r>
    </w:p>
    <w:p w14:paraId="251AA004" w14:textId="77777777" w:rsidR="00C66095" w:rsidRPr="00AD1AB3" w:rsidRDefault="00C66095" w:rsidP="00C66095">
      <w:pPr>
        <w:tabs>
          <w:tab w:val="left" w:pos="1014"/>
        </w:tabs>
        <w:spacing w:before="3"/>
        <w:ind w:right="106"/>
        <w:jc w:val="both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Si chiede:</w:t>
      </w:r>
    </w:p>
    <w:p w14:paraId="24BF3834" w14:textId="77777777" w:rsidR="00C66095" w:rsidRPr="00AD1AB3" w:rsidRDefault="00C66095" w:rsidP="00C66095">
      <w:pPr>
        <w:pStyle w:val="Paragrafoelenco"/>
        <w:numPr>
          <w:ilvl w:val="0"/>
          <w:numId w:val="11"/>
        </w:numPr>
        <w:tabs>
          <w:tab w:val="left" w:pos="1014"/>
        </w:tabs>
        <w:spacing w:before="3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Riconoscimento di un indennizzo pari al 10% del fatturato 2019 per ogni azienda impossibilitata a svolgere la propria attività per impedimento e svolgimento della manifestazione ludico, ricreativo e sportivo;</w:t>
      </w:r>
    </w:p>
    <w:p w14:paraId="644613EC" w14:textId="4071BFE5" w:rsidR="00C66095" w:rsidRPr="00AD1AB3" w:rsidRDefault="00C66095" w:rsidP="00C66095">
      <w:pPr>
        <w:pStyle w:val="Paragrafoelenco"/>
        <w:numPr>
          <w:ilvl w:val="0"/>
          <w:numId w:val="11"/>
        </w:numPr>
        <w:tabs>
          <w:tab w:val="left" w:pos="1014"/>
        </w:tabs>
        <w:spacing w:before="3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>Individuazione da parte de</w:t>
      </w:r>
      <w:r w:rsidR="00C17AB3" w:rsidRPr="00AD1AB3">
        <w:rPr>
          <w:rFonts w:ascii="Calibri" w:hAnsi="Calibri" w:cs="Calibri"/>
          <w:color w:val="auto"/>
          <w:sz w:val="24"/>
          <w:szCs w:val="24"/>
        </w:rPr>
        <w:t xml:space="preserve">lle amministrazioni </w:t>
      </w:r>
      <w:r w:rsidRPr="00AD1AB3">
        <w:rPr>
          <w:rFonts w:ascii="Calibri" w:hAnsi="Calibri" w:cs="Calibri"/>
          <w:color w:val="auto"/>
          <w:sz w:val="24"/>
          <w:szCs w:val="24"/>
        </w:rPr>
        <w:t>comun</w:t>
      </w:r>
      <w:r w:rsidR="00C17AB3" w:rsidRPr="00AD1AB3">
        <w:rPr>
          <w:rFonts w:ascii="Calibri" w:hAnsi="Calibri" w:cs="Calibri"/>
          <w:color w:val="auto"/>
          <w:sz w:val="24"/>
          <w:szCs w:val="24"/>
        </w:rPr>
        <w:t>ali</w:t>
      </w:r>
      <w:r w:rsidRPr="00AD1AB3">
        <w:rPr>
          <w:rFonts w:ascii="Calibri" w:hAnsi="Calibri" w:cs="Calibri"/>
          <w:color w:val="auto"/>
          <w:sz w:val="24"/>
          <w:szCs w:val="24"/>
        </w:rPr>
        <w:t xml:space="preserve"> di un congruo numero di posteggi da adibire all’esercizio dell</w:t>
      </w:r>
      <w:r w:rsidR="00C17AB3" w:rsidRPr="00AD1AB3">
        <w:rPr>
          <w:rFonts w:ascii="Calibri" w:hAnsi="Calibri" w:cs="Calibri"/>
          <w:color w:val="auto"/>
          <w:sz w:val="24"/>
          <w:szCs w:val="24"/>
        </w:rPr>
        <w:t>’</w:t>
      </w:r>
      <w:r w:rsidRPr="00AD1AB3">
        <w:rPr>
          <w:rFonts w:ascii="Calibri" w:hAnsi="Calibri" w:cs="Calibri"/>
          <w:color w:val="auto"/>
          <w:sz w:val="24"/>
          <w:szCs w:val="24"/>
        </w:rPr>
        <w:t>attività mediante turnazione;</w:t>
      </w:r>
    </w:p>
    <w:p w14:paraId="009F0DC5" w14:textId="153B3764" w:rsidR="00404975" w:rsidRPr="00AD1AB3" w:rsidRDefault="00C17AB3" w:rsidP="00C17AB3">
      <w:pPr>
        <w:pStyle w:val="Paragrafoelenco"/>
        <w:numPr>
          <w:ilvl w:val="0"/>
          <w:numId w:val="11"/>
        </w:numPr>
        <w:tabs>
          <w:tab w:val="left" w:pos="1014"/>
        </w:tabs>
        <w:spacing w:before="3"/>
        <w:rPr>
          <w:rFonts w:ascii="Calibri" w:hAnsi="Calibri" w:cs="Calibri"/>
          <w:color w:val="auto"/>
          <w:sz w:val="24"/>
          <w:szCs w:val="24"/>
        </w:rPr>
      </w:pPr>
      <w:r w:rsidRPr="00AD1AB3">
        <w:rPr>
          <w:rFonts w:ascii="Calibri" w:hAnsi="Calibri" w:cs="Calibri"/>
          <w:color w:val="auto"/>
          <w:sz w:val="24"/>
          <w:szCs w:val="24"/>
        </w:rPr>
        <w:t xml:space="preserve">L’attività viene svolta adottando le medesime regole </w:t>
      </w:r>
      <w:r w:rsidR="00C66095" w:rsidRPr="00AD1AB3">
        <w:rPr>
          <w:rFonts w:ascii="Calibri" w:hAnsi="Calibri" w:cs="Calibri"/>
          <w:color w:val="auto"/>
          <w:sz w:val="24"/>
          <w:szCs w:val="24"/>
        </w:rPr>
        <w:t>adotta</w:t>
      </w:r>
      <w:r w:rsidRPr="00AD1AB3">
        <w:rPr>
          <w:rFonts w:ascii="Calibri" w:hAnsi="Calibri" w:cs="Calibri"/>
          <w:color w:val="auto"/>
          <w:sz w:val="24"/>
          <w:szCs w:val="24"/>
        </w:rPr>
        <w:t>te</w:t>
      </w:r>
      <w:r w:rsidR="00C66095" w:rsidRPr="00AD1AB3">
        <w:rPr>
          <w:rFonts w:ascii="Calibri" w:hAnsi="Calibri" w:cs="Calibri"/>
          <w:color w:val="auto"/>
          <w:sz w:val="24"/>
          <w:szCs w:val="24"/>
        </w:rPr>
        <w:t xml:space="preserve"> per l’esercizio dell</w:t>
      </w:r>
      <w:r w:rsidRPr="00AD1AB3">
        <w:rPr>
          <w:rFonts w:ascii="Calibri" w:hAnsi="Calibri" w:cs="Calibri"/>
          <w:color w:val="auto"/>
          <w:sz w:val="24"/>
          <w:szCs w:val="24"/>
        </w:rPr>
        <w:t>’</w:t>
      </w:r>
      <w:r w:rsidR="00C66095" w:rsidRPr="00AD1AB3">
        <w:rPr>
          <w:rFonts w:ascii="Calibri" w:hAnsi="Calibri" w:cs="Calibri"/>
          <w:color w:val="auto"/>
          <w:sz w:val="24"/>
          <w:szCs w:val="24"/>
        </w:rPr>
        <w:t>attività di commercio all’interno dei mercati settimanali scoperti</w:t>
      </w:r>
      <w:r w:rsidRPr="00AD1AB3">
        <w:rPr>
          <w:rFonts w:ascii="Calibri" w:hAnsi="Calibri" w:cs="Calibri"/>
          <w:color w:val="auto"/>
          <w:sz w:val="24"/>
          <w:szCs w:val="24"/>
        </w:rPr>
        <w:t>/fiere e sagre</w:t>
      </w:r>
      <w:r w:rsidR="00C66095" w:rsidRPr="00AD1AB3">
        <w:rPr>
          <w:rFonts w:ascii="Calibri" w:hAnsi="Calibri" w:cs="Calibri"/>
          <w:color w:val="auto"/>
          <w:sz w:val="24"/>
          <w:szCs w:val="24"/>
        </w:rPr>
        <w:t>.</w:t>
      </w:r>
      <w:bookmarkEnd w:id="0"/>
    </w:p>
    <w:sectPr w:rsidR="00404975" w:rsidRPr="00AD1AB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F1E8" w14:textId="77777777" w:rsidR="00BD0301" w:rsidRDefault="00BD0301">
      <w:r>
        <w:separator/>
      </w:r>
    </w:p>
  </w:endnote>
  <w:endnote w:type="continuationSeparator" w:id="0">
    <w:p w14:paraId="6BF77A58" w14:textId="77777777" w:rsidR="00BD0301" w:rsidRDefault="00BD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F95F" w14:textId="77777777" w:rsidR="0045139E" w:rsidRDefault="0045139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E812" w14:textId="77777777" w:rsidR="00BD0301" w:rsidRDefault="00BD0301">
      <w:r>
        <w:separator/>
      </w:r>
    </w:p>
  </w:footnote>
  <w:footnote w:type="continuationSeparator" w:id="0">
    <w:p w14:paraId="692A760B" w14:textId="77777777" w:rsidR="00BD0301" w:rsidRDefault="00BD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7AA7" w14:textId="77777777" w:rsidR="0045139E" w:rsidRDefault="0045139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BE6"/>
    <w:multiLevelType w:val="multilevel"/>
    <w:tmpl w:val="83E8E376"/>
    <w:numStyleLink w:val="Stileimportato1"/>
  </w:abstractNum>
  <w:abstractNum w:abstractNumId="1" w15:restartNumberingAfterBreak="0">
    <w:nsid w:val="1BBC42CE"/>
    <w:multiLevelType w:val="hybridMultilevel"/>
    <w:tmpl w:val="E3886D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5A76"/>
    <w:multiLevelType w:val="hybridMultilevel"/>
    <w:tmpl w:val="30C42C70"/>
    <w:styleLink w:val="Stileimportato3"/>
    <w:lvl w:ilvl="0" w:tplc="49C6B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8AEE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CC498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4C2C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AE61E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8C30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CAF92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E811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8985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F73A40"/>
    <w:multiLevelType w:val="hybridMultilevel"/>
    <w:tmpl w:val="D12AC53A"/>
    <w:styleLink w:val="Stileimportato2"/>
    <w:lvl w:ilvl="0" w:tplc="E0D2717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4B73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2A8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B0265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CEE3A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A9D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629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63F2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C22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924E4B"/>
    <w:multiLevelType w:val="hybridMultilevel"/>
    <w:tmpl w:val="30C42C70"/>
    <w:numStyleLink w:val="Stileimportato3"/>
  </w:abstractNum>
  <w:abstractNum w:abstractNumId="5" w15:restartNumberingAfterBreak="0">
    <w:nsid w:val="3DCE3FE3"/>
    <w:multiLevelType w:val="multilevel"/>
    <w:tmpl w:val="83E8E376"/>
    <w:styleLink w:val="Stileimportato1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36314F"/>
    <w:multiLevelType w:val="hybridMultilevel"/>
    <w:tmpl w:val="D12AC53A"/>
    <w:numStyleLink w:val="Stileimportato2"/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0"/>
    <w:lvlOverride w:ilvl="0">
      <w:startOverride w:val="2"/>
    </w:lvlOverride>
  </w:num>
  <w:num w:numId="6">
    <w:abstractNumId w:val="0"/>
    <w:lvlOverride w:ilvl="1">
      <w:startOverride w:val="2"/>
    </w:lvlOverride>
  </w:num>
  <w:num w:numId="7">
    <w:abstractNumId w:val="2"/>
  </w:num>
  <w:num w:numId="8">
    <w:abstractNumId w:val="4"/>
  </w:num>
  <w:num w:numId="9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4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9E"/>
    <w:rsid w:val="002162AD"/>
    <w:rsid w:val="00404975"/>
    <w:rsid w:val="004255D3"/>
    <w:rsid w:val="0045139E"/>
    <w:rsid w:val="00703213"/>
    <w:rsid w:val="00735947"/>
    <w:rsid w:val="00897F0C"/>
    <w:rsid w:val="00A426D2"/>
    <w:rsid w:val="00AD1AB3"/>
    <w:rsid w:val="00BD0301"/>
    <w:rsid w:val="00C17AB3"/>
    <w:rsid w:val="00C66095"/>
    <w:rsid w:val="00CA6B93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D971"/>
  <w15:docId w15:val="{55E9085F-448B-4240-B00D-78E05FC9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aragrafoelenco">
    <w:name w:val="List Paragraph"/>
    <w:pPr>
      <w:widowControl w:val="0"/>
      <w:ind w:left="395" w:right="106" w:hanging="284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paragraph" w:styleId="Corpotesto">
    <w:name w:val="Body Text"/>
    <w:pPr>
      <w:widowContro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numbering" w:customStyle="1" w:styleId="Stileimportato3">
    <w:name w:val="Stile importato 3"/>
    <w:pPr>
      <w:numPr>
        <w:numId w:val="7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Leanza</cp:lastModifiedBy>
  <cp:revision>7</cp:revision>
  <cp:lastPrinted>2020-05-15T11:36:00Z</cp:lastPrinted>
  <dcterms:created xsi:type="dcterms:W3CDTF">2020-05-15T10:01:00Z</dcterms:created>
  <dcterms:modified xsi:type="dcterms:W3CDTF">2020-05-15T11:36:00Z</dcterms:modified>
</cp:coreProperties>
</file>